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22DF" w14:textId="0BF39E9A" w:rsidR="000F086A" w:rsidRDefault="000F086A" w:rsidP="000F086A">
      <w:pPr>
        <w:jc w:val="center"/>
        <w:rPr>
          <w:lang w:val="en-US"/>
        </w:rPr>
      </w:pPr>
      <w:r>
        <w:rPr>
          <w:rFonts w:ascii="Browallia New" w:hAnsi="Browallia New" w:cs="Browallia New"/>
          <w:b/>
          <w:bCs/>
          <w:sz w:val="32"/>
          <w:szCs w:val="32"/>
          <w:lang w:val="en-US"/>
        </w:rPr>
        <w:t xml:space="preserve">Guide to author for manuscript </w:t>
      </w:r>
      <w:proofErr w:type="gramStart"/>
      <w:r>
        <w:rPr>
          <w:rFonts w:ascii="Browallia New" w:hAnsi="Browallia New" w:cs="Browallia New"/>
          <w:b/>
          <w:bCs/>
          <w:sz w:val="32"/>
          <w:szCs w:val="32"/>
          <w:lang w:val="en-US"/>
        </w:rPr>
        <w:t>preparation  to</w:t>
      </w:r>
      <w:proofErr w:type="gramEnd"/>
      <w:r>
        <w:rPr>
          <w:rFonts w:ascii="Browallia New" w:hAnsi="Browallia New" w:cs="Browallia New"/>
          <w:b/>
          <w:bCs/>
          <w:sz w:val="32"/>
          <w:szCs w:val="32"/>
          <w:lang w:val="en-US"/>
        </w:rPr>
        <w:t xml:space="preserve"> be published in the Proceeding of</w:t>
      </w:r>
      <w:r>
        <w:rPr>
          <w:rFonts w:ascii="Browallia New" w:hAnsi="Browallia New" w:cs="Browallia New"/>
          <w:b/>
          <w:bCs/>
          <w:sz w:val="32"/>
          <w:szCs w:val="32"/>
          <w:lang w:val="en-US"/>
        </w:rPr>
        <w:br/>
        <w:t>the 18</w:t>
      </w:r>
      <w:r w:rsidRPr="000F086A">
        <w:rPr>
          <w:rFonts w:ascii="Browallia New" w:hAnsi="Browallia New" w:cs="Browallia New"/>
          <w:b/>
          <w:bCs/>
          <w:sz w:val="32"/>
          <w:szCs w:val="32"/>
          <w:vertAlign w:val="superscript"/>
          <w:lang w:val="en-US"/>
        </w:rPr>
        <w:t>th</w:t>
      </w:r>
      <w:r>
        <w:rPr>
          <w:rFonts w:ascii="Browallia New" w:hAnsi="Browallia New" w:cs="Browallia New"/>
          <w:b/>
          <w:bCs/>
          <w:sz w:val="32"/>
          <w:szCs w:val="32"/>
          <w:lang w:val="en-US"/>
        </w:rPr>
        <w:t xml:space="preserve"> Botanical Conference of Thailand</w:t>
      </w:r>
      <w:r>
        <w:rPr>
          <w:rFonts w:ascii="Browallia New" w:hAnsi="Browallia New" w:cs="Browallia New"/>
          <w:b/>
          <w:bCs/>
          <w:sz w:val="32"/>
          <w:szCs w:val="32"/>
          <w:lang w:val="en-US"/>
        </w:rPr>
        <w:br/>
        <w:t>Department of Botany, Faculty of Science, Chulalongkorn University</w:t>
      </w:r>
      <w:r>
        <w:rPr>
          <w:rFonts w:ascii="Browallia New" w:hAnsi="Browallia New" w:cs="Browallia New"/>
          <w:b/>
          <w:bCs/>
          <w:sz w:val="32"/>
          <w:szCs w:val="32"/>
          <w:lang w:val="en-US"/>
        </w:rPr>
        <w:br/>
      </w:r>
    </w:p>
    <w:p w14:paraId="1774CBA2" w14:textId="77777777" w:rsidR="000F086A" w:rsidRPr="000F086A" w:rsidRDefault="000F086A" w:rsidP="000F086A">
      <w:pPr>
        <w:rPr>
          <w:lang w:val="en-US"/>
        </w:rPr>
      </w:pPr>
      <w:r w:rsidRPr="000F086A">
        <w:rPr>
          <w:lang w:val="en-US"/>
        </w:rPr>
        <w:t>PREPARATION OF MANUSCRIPTS</w:t>
      </w:r>
    </w:p>
    <w:p w14:paraId="76B4D114" w14:textId="77777777" w:rsidR="000F086A" w:rsidRPr="000F086A" w:rsidRDefault="000F086A" w:rsidP="000F086A">
      <w:pPr>
        <w:rPr>
          <w:lang w:val="en-US"/>
        </w:rPr>
      </w:pPr>
    </w:p>
    <w:p w14:paraId="11C5D432" w14:textId="77777777" w:rsidR="000F086A" w:rsidRPr="000F086A" w:rsidRDefault="000F086A" w:rsidP="000F086A">
      <w:pPr>
        <w:rPr>
          <w:lang w:val="en-US"/>
        </w:rPr>
      </w:pPr>
      <w:r w:rsidRPr="000F086A">
        <w:rPr>
          <w:lang w:val="en-US"/>
        </w:rPr>
        <w:t>Length of Manuscripts should not exceed 20 pages and a single column page. Manuscript in Thai language should be written with 16 pt Browallia New font, whereas English manuscript should be prepared with 12 pt Times New Roman, all with double-space the entire manuscript. All margins should be 2.5 cm. The manuscript includes Title, Author (s), Institutes, Abstract, Keywords, Introduction, Materials and methods, Results, Discussion, Acknowledgements, References and Appendices, if necessary.</w:t>
      </w:r>
    </w:p>
    <w:p w14:paraId="6D6A333D" w14:textId="77777777" w:rsidR="000F086A" w:rsidRPr="000F086A" w:rsidRDefault="000F086A" w:rsidP="000F086A">
      <w:pPr>
        <w:rPr>
          <w:lang w:val="en-US"/>
        </w:rPr>
      </w:pPr>
    </w:p>
    <w:p w14:paraId="1E3CAA64" w14:textId="77777777" w:rsidR="000F086A" w:rsidRPr="000F086A" w:rsidRDefault="000F086A" w:rsidP="000F086A">
      <w:pPr>
        <w:rPr>
          <w:lang w:val="en-US"/>
        </w:rPr>
      </w:pPr>
      <w:proofErr w:type="gramStart"/>
      <w:r w:rsidRPr="000F086A">
        <w:rPr>
          <w:b/>
          <w:bCs/>
          <w:lang w:val="en-US"/>
        </w:rPr>
        <w:t>Titles</w:t>
      </w:r>
      <w:r w:rsidRPr="000F086A">
        <w:rPr>
          <w:lang w:val="en-US"/>
        </w:rPr>
        <w:t xml:space="preserve">  should</w:t>
      </w:r>
      <w:proofErr w:type="gramEnd"/>
      <w:r w:rsidRPr="000F086A">
        <w:rPr>
          <w:lang w:val="en-US"/>
        </w:rPr>
        <w:t xml:space="preserve"> be short and contain words useful for indexing and information retrieval. The manuscript in Thai should be typed in Browallia New font, 20 pt, bold face, whereas English manuscript should be typed in Times New Roman font, 16 pt, bold face.</w:t>
      </w:r>
    </w:p>
    <w:p w14:paraId="18618224" w14:textId="77777777" w:rsidR="000F086A" w:rsidRPr="000F086A" w:rsidRDefault="000F086A" w:rsidP="000F086A">
      <w:pPr>
        <w:rPr>
          <w:lang w:val="en-US"/>
        </w:rPr>
      </w:pPr>
    </w:p>
    <w:p w14:paraId="6FCA6150" w14:textId="77777777" w:rsidR="000F086A" w:rsidRPr="000F086A" w:rsidRDefault="000F086A" w:rsidP="000F086A">
      <w:pPr>
        <w:rPr>
          <w:lang w:val="en-US"/>
        </w:rPr>
      </w:pPr>
      <w:r w:rsidRPr="000F086A">
        <w:rPr>
          <w:b/>
          <w:bCs/>
          <w:lang w:val="en-US"/>
        </w:rPr>
        <w:t>Author (s)</w:t>
      </w:r>
      <w:r w:rsidRPr="000F086A">
        <w:rPr>
          <w:lang w:val="en-US"/>
        </w:rPr>
        <w:t xml:space="preserve">  includes author’s name, manuscript in Thai have to provide in Thai and English languages, typing with Browallia New font, 16 pt, whereas English manuscript should be typed in Times New Roman font, 12 pt. Institutes, postal address and corresponding author’s e-mail address should be provided in Browallia New font, 14 pt for the manuscript in Thai, and Times New Roman font, 10 pt for the English manuscript.</w:t>
      </w:r>
    </w:p>
    <w:p w14:paraId="420429C8" w14:textId="77777777" w:rsidR="000F086A" w:rsidRPr="000F086A" w:rsidRDefault="000F086A" w:rsidP="000F086A">
      <w:pPr>
        <w:rPr>
          <w:lang w:val="en-US"/>
        </w:rPr>
      </w:pPr>
    </w:p>
    <w:p w14:paraId="34C3B0E7" w14:textId="77777777" w:rsidR="000F086A" w:rsidRPr="000F086A" w:rsidRDefault="000F086A" w:rsidP="000F086A">
      <w:pPr>
        <w:rPr>
          <w:lang w:val="en-US"/>
        </w:rPr>
      </w:pPr>
      <w:proofErr w:type="gramStart"/>
      <w:r w:rsidRPr="000F086A">
        <w:rPr>
          <w:b/>
          <w:bCs/>
          <w:lang w:val="en-US"/>
        </w:rPr>
        <w:t>Abstract</w:t>
      </w:r>
      <w:r w:rsidRPr="000F086A">
        <w:rPr>
          <w:lang w:val="en-US"/>
        </w:rPr>
        <w:t xml:space="preserve">  should</w:t>
      </w:r>
      <w:proofErr w:type="gramEnd"/>
      <w:r w:rsidRPr="000F086A">
        <w:rPr>
          <w:lang w:val="en-US"/>
        </w:rPr>
        <w:t xml:space="preserve"> not </w:t>
      </w:r>
      <w:proofErr w:type="gramStart"/>
      <w:r w:rsidRPr="000F086A">
        <w:rPr>
          <w:lang w:val="en-US"/>
        </w:rPr>
        <w:t>exceeding</w:t>
      </w:r>
      <w:proofErr w:type="gramEnd"/>
      <w:r w:rsidRPr="000F086A">
        <w:rPr>
          <w:lang w:val="en-US"/>
        </w:rPr>
        <w:t xml:space="preserve"> 250 words in each language. The results of the work should be briefly presented. The manuscript in Thai should be typed in Browallia New font, 16 pt, whereas English manuscript should be typed in Time New Roman font, 12 pt.</w:t>
      </w:r>
    </w:p>
    <w:p w14:paraId="52666030" w14:textId="77777777" w:rsidR="000F086A" w:rsidRPr="000F086A" w:rsidRDefault="000F086A" w:rsidP="000F086A">
      <w:pPr>
        <w:rPr>
          <w:lang w:val="en-US"/>
        </w:rPr>
      </w:pPr>
    </w:p>
    <w:p w14:paraId="3C84FC36" w14:textId="77777777" w:rsidR="000F086A" w:rsidRPr="000F086A" w:rsidRDefault="000F086A" w:rsidP="000F086A">
      <w:pPr>
        <w:rPr>
          <w:lang w:val="en-US"/>
        </w:rPr>
      </w:pPr>
      <w:proofErr w:type="gramStart"/>
      <w:r w:rsidRPr="000F086A">
        <w:rPr>
          <w:b/>
          <w:bCs/>
          <w:lang w:val="en-US"/>
        </w:rPr>
        <w:t>Keywords</w:t>
      </w:r>
      <w:r w:rsidRPr="000F086A">
        <w:rPr>
          <w:lang w:val="en-US"/>
        </w:rPr>
        <w:t xml:space="preserve">  should</w:t>
      </w:r>
      <w:proofErr w:type="gramEnd"/>
      <w:r w:rsidRPr="000F086A">
        <w:rPr>
          <w:lang w:val="en-US"/>
        </w:rPr>
        <w:t xml:space="preserve"> be provided with 3-5 words and should not appear in title. The manuscript in Thai should be typed in Browallia New font, 16 pt, and provided both Thai and English, whereas English manuscript should be typed in Time New Roman font, 12 pt.</w:t>
      </w:r>
    </w:p>
    <w:p w14:paraId="54CC773C" w14:textId="77777777" w:rsidR="000F086A" w:rsidRPr="000F086A" w:rsidRDefault="000F086A" w:rsidP="000F086A">
      <w:pPr>
        <w:rPr>
          <w:lang w:val="en-US"/>
        </w:rPr>
      </w:pPr>
      <w:proofErr w:type="gramStart"/>
      <w:r w:rsidRPr="000F086A">
        <w:rPr>
          <w:lang w:val="en-US"/>
        </w:rPr>
        <w:t>Text  should</w:t>
      </w:r>
      <w:proofErr w:type="gramEnd"/>
      <w:r w:rsidRPr="000F086A">
        <w:rPr>
          <w:lang w:val="en-US"/>
        </w:rPr>
        <w:t xml:space="preserve"> be typed in Browallia New font, 16 pt for Thai manuscript and Time New Roman font, 12 pt for English manuscript. Latin names should be written in Italics.</w:t>
      </w:r>
    </w:p>
    <w:p w14:paraId="32406380" w14:textId="43072DE9" w:rsidR="000F086A" w:rsidRDefault="000F086A" w:rsidP="000F086A">
      <w:pPr>
        <w:rPr>
          <w:lang w:val="en-US"/>
        </w:rPr>
      </w:pPr>
      <w:r w:rsidRPr="000F086A">
        <w:rPr>
          <w:lang w:val="en-US"/>
        </w:rPr>
        <w:t xml:space="preserve">          In the text references are given as </w:t>
      </w:r>
      <w:proofErr w:type="spellStart"/>
      <w:r w:rsidRPr="000F086A">
        <w:rPr>
          <w:lang w:val="en-US"/>
        </w:rPr>
        <w:t>Chantaranothai</w:t>
      </w:r>
      <w:proofErr w:type="spellEnd"/>
      <w:r w:rsidRPr="000F086A">
        <w:rPr>
          <w:lang w:val="en-US"/>
        </w:rPr>
        <w:t xml:space="preserve"> et al. (2008), or, when appropriate, as (</w:t>
      </w:r>
      <w:proofErr w:type="spellStart"/>
      <w:r w:rsidRPr="000F086A">
        <w:rPr>
          <w:lang w:val="en-US"/>
        </w:rPr>
        <w:t>Chantaranothai</w:t>
      </w:r>
      <w:proofErr w:type="spellEnd"/>
      <w:r w:rsidRPr="000F086A">
        <w:rPr>
          <w:lang w:val="en-US"/>
        </w:rPr>
        <w:t xml:space="preserve"> et al., 2008). If citing more than one reference by the author, cite chronologically and separate by commas. If citing references by different authors, cite chronologically and separate with semicolons between each author (s).</w:t>
      </w:r>
    </w:p>
    <w:p w14:paraId="0021FDC4" w14:textId="77777777" w:rsidR="000F086A" w:rsidRDefault="000F086A" w:rsidP="000F086A">
      <w:pPr>
        <w:rPr>
          <w:lang w:val="en-US"/>
        </w:rPr>
      </w:pPr>
    </w:p>
    <w:p w14:paraId="5E6CFCC5" w14:textId="77777777" w:rsidR="000F086A" w:rsidRPr="000F086A" w:rsidRDefault="000F086A" w:rsidP="000F086A">
      <w:pPr>
        <w:rPr>
          <w:lang w:val="en-US"/>
        </w:rPr>
      </w:pPr>
      <w:r w:rsidRPr="000F086A">
        <w:rPr>
          <w:b/>
          <w:bCs/>
          <w:lang w:val="en-US"/>
        </w:rPr>
        <w:t xml:space="preserve">Figure and Table </w:t>
      </w:r>
      <w:r w:rsidRPr="000F086A">
        <w:rPr>
          <w:lang w:val="en-US"/>
        </w:rPr>
        <w:t>should have consecutive Arabic numerals. They are cited in the text as Table and Fig. They are appended separately at the end of the manuscript.</w:t>
      </w:r>
    </w:p>
    <w:p w14:paraId="1629F36E" w14:textId="77777777" w:rsidR="000F086A" w:rsidRPr="000F086A" w:rsidRDefault="000F086A" w:rsidP="000F086A">
      <w:pPr>
        <w:rPr>
          <w:lang w:val="en-US"/>
        </w:rPr>
      </w:pPr>
      <w:r w:rsidRPr="000F086A">
        <w:rPr>
          <w:lang w:val="en-US"/>
        </w:rPr>
        <w:t xml:space="preserve">        </w:t>
      </w:r>
      <w:proofErr w:type="spellStart"/>
      <w:r w:rsidRPr="000F086A">
        <w:rPr>
          <w:lang w:val="en-US"/>
        </w:rPr>
        <w:t>Colour</w:t>
      </w:r>
      <w:proofErr w:type="spellEnd"/>
      <w:r w:rsidRPr="000F086A">
        <w:rPr>
          <w:lang w:val="en-US"/>
        </w:rPr>
        <w:t xml:space="preserve"> plates may be included at the author’s expense. Contact the managing editor for price.</w:t>
      </w:r>
    </w:p>
    <w:p w14:paraId="626C6F9E" w14:textId="77777777" w:rsidR="000F086A" w:rsidRPr="000F086A" w:rsidRDefault="000F086A" w:rsidP="000F086A">
      <w:pPr>
        <w:rPr>
          <w:lang w:val="en-US"/>
        </w:rPr>
      </w:pPr>
    </w:p>
    <w:p w14:paraId="7502E420" w14:textId="77777777" w:rsidR="000F086A" w:rsidRPr="000F086A" w:rsidRDefault="000F086A" w:rsidP="000F086A">
      <w:pPr>
        <w:rPr>
          <w:lang w:val="en-US"/>
        </w:rPr>
      </w:pPr>
      <w:proofErr w:type="gramStart"/>
      <w:r w:rsidRPr="000F086A">
        <w:rPr>
          <w:b/>
          <w:bCs/>
          <w:lang w:val="en-US"/>
        </w:rPr>
        <w:t>Units</w:t>
      </w:r>
      <w:r w:rsidRPr="000F086A">
        <w:rPr>
          <w:lang w:val="en-US"/>
        </w:rPr>
        <w:t xml:space="preserve">  should</w:t>
      </w:r>
      <w:proofErr w:type="gramEnd"/>
      <w:r w:rsidRPr="000F086A">
        <w:rPr>
          <w:lang w:val="en-US"/>
        </w:rPr>
        <w:t xml:space="preserve"> conform to Système International </w:t>
      </w:r>
      <w:proofErr w:type="spellStart"/>
      <w:r w:rsidRPr="000F086A">
        <w:rPr>
          <w:lang w:val="en-US"/>
        </w:rPr>
        <w:t>d’unités</w:t>
      </w:r>
      <w:proofErr w:type="spellEnd"/>
      <w:r w:rsidRPr="000F086A">
        <w:rPr>
          <w:lang w:val="en-US"/>
        </w:rPr>
        <w:t xml:space="preserve"> (SI).</w:t>
      </w:r>
    </w:p>
    <w:p w14:paraId="0AF696C4" w14:textId="77777777" w:rsidR="000F086A" w:rsidRPr="000F086A" w:rsidRDefault="000F086A" w:rsidP="000F086A">
      <w:pPr>
        <w:rPr>
          <w:lang w:val="en-US"/>
        </w:rPr>
      </w:pPr>
    </w:p>
    <w:p w14:paraId="2BD3A810" w14:textId="31028956" w:rsidR="000F086A" w:rsidRDefault="000F086A" w:rsidP="000F086A">
      <w:pPr>
        <w:rPr>
          <w:lang w:val="en-US"/>
        </w:rPr>
      </w:pPr>
      <w:r w:rsidRPr="000F086A">
        <w:rPr>
          <w:b/>
          <w:bCs/>
          <w:lang w:val="en-US"/>
        </w:rPr>
        <w:t>References</w:t>
      </w:r>
      <w:r w:rsidRPr="000F086A">
        <w:rPr>
          <w:lang w:val="en-US"/>
        </w:rPr>
        <w:t xml:space="preserve"> in Thai manuscript should be provided with Browallia New font, 14 pt whereas in English manuscript should be Time New Roman font, 11 pt. The journal name should be written out in full. List references in alphabetical order. Examples:</w:t>
      </w:r>
    </w:p>
    <w:p w14:paraId="56861234" w14:textId="77777777" w:rsidR="000F086A" w:rsidRDefault="000F086A" w:rsidP="000F086A">
      <w:pPr>
        <w:rPr>
          <w:lang w:val="en-US"/>
        </w:rPr>
      </w:pPr>
    </w:p>
    <w:p w14:paraId="6F6320C8" w14:textId="77777777" w:rsidR="000F086A" w:rsidRPr="000F086A" w:rsidRDefault="000F086A" w:rsidP="000F086A">
      <w:pPr>
        <w:rPr>
          <w:i/>
          <w:iCs/>
          <w:lang w:val="en-US"/>
        </w:rPr>
      </w:pPr>
      <w:r w:rsidRPr="000F086A">
        <w:rPr>
          <w:i/>
          <w:iCs/>
          <w:lang w:val="en-US"/>
        </w:rPr>
        <w:t>Journal:</w:t>
      </w:r>
    </w:p>
    <w:p w14:paraId="5BEEBA09" w14:textId="2FC0D5A5" w:rsidR="000F086A" w:rsidRPr="000F086A" w:rsidRDefault="000F086A" w:rsidP="000F086A">
      <w:pPr>
        <w:ind w:left="851" w:hanging="851"/>
        <w:rPr>
          <w:lang w:val="en-US"/>
        </w:rPr>
      </w:pPr>
      <w:r w:rsidRPr="000F086A">
        <w:rPr>
          <w:lang w:val="en-US"/>
        </w:rPr>
        <w:t>Pedersen, H.Æ. &amp; Watthana, S. 2013. Notes on the orchid flora of Thailand (III). Thai Journal of Botany 5(1): 53-61.</w:t>
      </w:r>
    </w:p>
    <w:p w14:paraId="7063D045" w14:textId="77777777" w:rsidR="000F086A" w:rsidRPr="000F086A" w:rsidRDefault="000F086A" w:rsidP="000F086A">
      <w:pPr>
        <w:rPr>
          <w:lang w:val="en-US"/>
        </w:rPr>
      </w:pPr>
    </w:p>
    <w:p w14:paraId="4039E193" w14:textId="77777777" w:rsidR="000F086A" w:rsidRPr="000F086A" w:rsidRDefault="000F086A" w:rsidP="000F086A">
      <w:pPr>
        <w:rPr>
          <w:i/>
          <w:iCs/>
          <w:lang w:val="en-US"/>
        </w:rPr>
      </w:pPr>
      <w:r w:rsidRPr="000F086A">
        <w:rPr>
          <w:i/>
          <w:iCs/>
          <w:lang w:val="en-US"/>
        </w:rPr>
        <w:t>Book:</w:t>
      </w:r>
    </w:p>
    <w:p w14:paraId="2B9F833B" w14:textId="5FCDF429" w:rsidR="000F086A" w:rsidRPr="000F086A" w:rsidRDefault="000F086A" w:rsidP="000F086A">
      <w:pPr>
        <w:ind w:left="851" w:hanging="851"/>
        <w:rPr>
          <w:lang w:val="en-US"/>
        </w:rPr>
      </w:pPr>
      <w:r w:rsidRPr="000F086A">
        <w:rPr>
          <w:lang w:val="en-US"/>
        </w:rPr>
        <w:t>Ma, H. 2006. A molecular portrait of Arabidopsis meiosis. American Society of Plant Biologists, Rockville, Maryland.</w:t>
      </w:r>
    </w:p>
    <w:p w14:paraId="217A426E" w14:textId="77777777" w:rsidR="000F086A" w:rsidRPr="000F086A" w:rsidRDefault="000F086A" w:rsidP="000F086A">
      <w:pPr>
        <w:rPr>
          <w:lang w:val="en-US"/>
        </w:rPr>
      </w:pPr>
    </w:p>
    <w:p w14:paraId="6A534130" w14:textId="77777777" w:rsidR="000F086A" w:rsidRPr="000F086A" w:rsidRDefault="000F086A" w:rsidP="000F086A">
      <w:pPr>
        <w:rPr>
          <w:i/>
          <w:iCs/>
          <w:lang w:val="en-US"/>
        </w:rPr>
      </w:pPr>
      <w:r w:rsidRPr="000F086A">
        <w:rPr>
          <w:i/>
          <w:iCs/>
          <w:lang w:val="en-US"/>
        </w:rPr>
        <w:t>Book Chapter:</w:t>
      </w:r>
    </w:p>
    <w:p w14:paraId="5EFBDB10" w14:textId="3E5F500D" w:rsidR="000F086A" w:rsidRPr="000F086A" w:rsidRDefault="000F086A" w:rsidP="000F086A">
      <w:pPr>
        <w:ind w:left="851" w:hanging="851"/>
        <w:rPr>
          <w:lang w:val="en-US"/>
        </w:rPr>
      </w:pPr>
      <w:r w:rsidRPr="000F086A">
        <w:rPr>
          <w:lang w:val="en-US"/>
        </w:rPr>
        <w:t>D’Arcy, W.G. 1979. The classification of the Solanaceae. In: The Biology and Taxonomy of the Solanaceae. J.G. Hawkes, R.N. Lester, &amp; A.D. Skelding (Eds.), pp. 3-48. Academic Press, London.</w:t>
      </w:r>
    </w:p>
    <w:p w14:paraId="56F82416" w14:textId="3078879A" w:rsidR="000F086A" w:rsidRPr="000F086A" w:rsidRDefault="000F086A" w:rsidP="000F086A">
      <w:pPr>
        <w:ind w:left="851" w:hanging="851"/>
        <w:rPr>
          <w:lang w:val="en-US"/>
        </w:rPr>
      </w:pPr>
      <w:r w:rsidRPr="000F086A">
        <w:rPr>
          <w:lang w:val="en-US"/>
        </w:rPr>
        <w:t xml:space="preserve">Renner, S.S., Clausing, G., </w:t>
      </w:r>
      <w:proofErr w:type="spellStart"/>
      <w:r w:rsidRPr="000F086A">
        <w:rPr>
          <w:lang w:val="en-US"/>
        </w:rPr>
        <w:t>Cellinese</w:t>
      </w:r>
      <w:proofErr w:type="spellEnd"/>
      <w:r w:rsidRPr="000F086A">
        <w:rPr>
          <w:lang w:val="en-US"/>
        </w:rPr>
        <w:t>, N. &amp; Meyer, K</w:t>
      </w:r>
      <w:r>
        <w:rPr>
          <w:lang w:val="en-US"/>
        </w:rPr>
        <w:t>.</w:t>
      </w:r>
      <w:r w:rsidRPr="000F086A">
        <w:rPr>
          <w:lang w:val="en-US"/>
        </w:rPr>
        <w:t xml:space="preserve"> 2001. </w:t>
      </w:r>
      <w:proofErr w:type="spellStart"/>
      <w:r w:rsidRPr="000F086A">
        <w:rPr>
          <w:lang w:val="en-US"/>
        </w:rPr>
        <w:t>Melastomataceae</w:t>
      </w:r>
      <w:proofErr w:type="spellEnd"/>
      <w:r w:rsidRPr="000F086A">
        <w:rPr>
          <w:lang w:val="en-US"/>
        </w:rPr>
        <w:t xml:space="preserve">. In: Flora of Thailand. T. </w:t>
      </w:r>
      <w:proofErr w:type="spellStart"/>
      <w:r w:rsidRPr="000F086A">
        <w:rPr>
          <w:lang w:val="en-US"/>
        </w:rPr>
        <w:t>Santisuk</w:t>
      </w:r>
      <w:proofErr w:type="spellEnd"/>
      <w:r w:rsidRPr="000F086A">
        <w:rPr>
          <w:lang w:val="en-US"/>
        </w:rPr>
        <w:t xml:space="preserve"> &amp; K. Larsen (Eds.), T. </w:t>
      </w:r>
      <w:proofErr w:type="spellStart"/>
      <w:r w:rsidRPr="000F086A">
        <w:rPr>
          <w:lang w:val="en-US"/>
        </w:rPr>
        <w:t>Santisuk</w:t>
      </w:r>
      <w:proofErr w:type="spellEnd"/>
      <w:r w:rsidRPr="000F086A">
        <w:rPr>
          <w:lang w:val="en-US"/>
        </w:rPr>
        <w:t xml:space="preserve"> &amp; K. Larsen (Eds.), Vol. 7 part 3, pp.412–497. </w:t>
      </w:r>
      <w:proofErr w:type="spellStart"/>
      <w:r w:rsidRPr="000F086A">
        <w:rPr>
          <w:lang w:val="en-US"/>
        </w:rPr>
        <w:t>Prachachon</w:t>
      </w:r>
      <w:proofErr w:type="spellEnd"/>
      <w:r w:rsidRPr="000F086A">
        <w:rPr>
          <w:lang w:val="en-US"/>
        </w:rPr>
        <w:t>, Bangkok.</w:t>
      </w:r>
    </w:p>
    <w:p w14:paraId="088D4BAB" w14:textId="77777777" w:rsidR="000F086A" w:rsidRPr="000F086A" w:rsidRDefault="000F086A" w:rsidP="000F086A">
      <w:pPr>
        <w:rPr>
          <w:lang w:val="en-US"/>
        </w:rPr>
      </w:pPr>
    </w:p>
    <w:p w14:paraId="2F9C9346" w14:textId="77777777" w:rsidR="000F086A" w:rsidRPr="000F086A" w:rsidRDefault="000F086A" w:rsidP="000F086A">
      <w:pPr>
        <w:rPr>
          <w:i/>
          <w:iCs/>
          <w:lang w:val="en-US"/>
        </w:rPr>
      </w:pPr>
      <w:r w:rsidRPr="000F086A">
        <w:rPr>
          <w:i/>
          <w:iCs/>
          <w:lang w:val="en-US"/>
        </w:rPr>
        <w:t>Proceedings:</w:t>
      </w:r>
    </w:p>
    <w:p w14:paraId="758E62CE" w14:textId="0A81CEBD" w:rsidR="000F086A" w:rsidRPr="000F086A" w:rsidRDefault="000F086A" w:rsidP="000F086A">
      <w:pPr>
        <w:ind w:left="851" w:hanging="851"/>
        <w:rPr>
          <w:lang w:val="en-US"/>
        </w:rPr>
      </w:pPr>
      <w:proofErr w:type="spellStart"/>
      <w:r w:rsidRPr="000F086A">
        <w:rPr>
          <w:lang w:val="en-US"/>
        </w:rPr>
        <w:t>Munsuk</w:t>
      </w:r>
      <w:proofErr w:type="spellEnd"/>
      <w:r w:rsidRPr="000F086A">
        <w:rPr>
          <w:lang w:val="en-US"/>
        </w:rPr>
        <w:t xml:space="preserve">, W. &amp; </w:t>
      </w:r>
      <w:proofErr w:type="spellStart"/>
      <w:r w:rsidRPr="000F086A">
        <w:rPr>
          <w:lang w:val="en-US"/>
        </w:rPr>
        <w:t>Chantaranothai</w:t>
      </w:r>
      <w:proofErr w:type="spellEnd"/>
      <w:r w:rsidRPr="000F086A">
        <w:rPr>
          <w:lang w:val="en-US"/>
        </w:rPr>
        <w:t>, P. 2016. Leaflet anatomy of Caesalpinia group (Leguminosae-</w:t>
      </w:r>
      <w:proofErr w:type="spellStart"/>
      <w:r w:rsidRPr="000F086A">
        <w:rPr>
          <w:lang w:val="en-US"/>
        </w:rPr>
        <w:t>Caesalpinioideae</w:t>
      </w:r>
      <w:proofErr w:type="spellEnd"/>
      <w:r w:rsidRPr="000F086A">
        <w:rPr>
          <w:lang w:val="en-US"/>
        </w:rPr>
        <w:t xml:space="preserve">) in Thailand, pp. 1–13. In: Proceedings of the 10th </w:t>
      </w:r>
      <w:proofErr w:type="gramStart"/>
      <w:r w:rsidRPr="000F086A">
        <w:rPr>
          <w:lang w:val="en-US"/>
        </w:rPr>
        <w:t>Botanical  Conference</w:t>
      </w:r>
      <w:proofErr w:type="gramEnd"/>
      <w:r w:rsidRPr="000F086A">
        <w:rPr>
          <w:lang w:val="en-US"/>
        </w:rPr>
        <w:t xml:space="preserve"> of Thailand, 16–17 June 2016.Ubon Ratchathani University.</w:t>
      </w:r>
    </w:p>
    <w:p w14:paraId="72716A93" w14:textId="77777777" w:rsidR="000F086A" w:rsidRPr="000F086A" w:rsidRDefault="000F086A" w:rsidP="000F086A">
      <w:pPr>
        <w:rPr>
          <w:lang w:val="en-US"/>
        </w:rPr>
      </w:pPr>
    </w:p>
    <w:p w14:paraId="04127F45" w14:textId="77777777" w:rsidR="000F086A" w:rsidRPr="000F086A" w:rsidRDefault="000F086A" w:rsidP="000F086A">
      <w:pPr>
        <w:rPr>
          <w:i/>
          <w:iCs/>
          <w:lang w:val="en-US"/>
        </w:rPr>
      </w:pPr>
      <w:r w:rsidRPr="000F086A">
        <w:rPr>
          <w:i/>
          <w:iCs/>
          <w:lang w:val="en-US"/>
        </w:rPr>
        <w:t>Thesis:</w:t>
      </w:r>
    </w:p>
    <w:p w14:paraId="3BEF3189" w14:textId="504BFCA2" w:rsidR="000F086A" w:rsidRPr="000F086A" w:rsidRDefault="000F086A" w:rsidP="000F086A">
      <w:pPr>
        <w:ind w:left="851" w:hanging="851"/>
        <w:rPr>
          <w:lang w:val="en-US"/>
        </w:rPr>
      </w:pPr>
      <w:proofErr w:type="spellStart"/>
      <w:r w:rsidRPr="000F086A">
        <w:rPr>
          <w:lang w:val="en-US"/>
        </w:rPr>
        <w:t>Pornpongrungrueng</w:t>
      </w:r>
      <w:proofErr w:type="spellEnd"/>
      <w:r w:rsidRPr="000F086A">
        <w:rPr>
          <w:lang w:val="en-US"/>
        </w:rPr>
        <w:t xml:space="preserve">, P. 2001. Taxonomy of tribe </w:t>
      </w:r>
      <w:proofErr w:type="spellStart"/>
      <w:r w:rsidRPr="000F086A">
        <w:rPr>
          <w:lang w:val="en-US"/>
        </w:rPr>
        <w:t>Inuleae</w:t>
      </w:r>
      <w:proofErr w:type="spellEnd"/>
      <w:r w:rsidRPr="000F086A">
        <w:rPr>
          <w:lang w:val="en-US"/>
        </w:rPr>
        <w:t xml:space="preserve"> (Asteraceae) in Thailand. Master of Science Thesis </w:t>
      </w:r>
      <w:proofErr w:type="gramStart"/>
      <w:r w:rsidRPr="000F086A">
        <w:rPr>
          <w:lang w:val="en-US"/>
        </w:rPr>
        <w:t>in  Biology</w:t>
      </w:r>
      <w:proofErr w:type="gramEnd"/>
      <w:r w:rsidRPr="000F086A">
        <w:rPr>
          <w:lang w:val="en-US"/>
        </w:rPr>
        <w:t>, Graduate School, Khon Kaen University. (in Thai)</w:t>
      </w:r>
    </w:p>
    <w:p w14:paraId="2170D3A7" w14:textId="66E5ABA0" w:rsidR="000F086A" w:rsidRPr="000F086A" w:rsidRDefault="000F086A" w:rsidP="000F086A">
      <w:pPr>
        <w:ind w:left="851" w:hanging="851"/>
        <w:rPr>
          <w:lang w:val="en-US"/>
        </w:rPr>
      </w:pPr>
      <w:proofErr w:type="spellStart"/>
      <w:r w:rsidRPr="000F086A">
        <w:rPr>
          <w:lang w:val="en-US"/>
        </w:rPr>
        <w:t>Thitimetharoch</w:t>
      </w:r>
      <w:proofErr w:type="spellEnd"/>
      <w:r w:rsidRPr="000F086A">
        <w:rPr>
          <w:lang w:val="en-US"/>
        </w:rPr>
        <w:t>, T. 2004. Taxonomic studies of the family Commelinaceae in Thailand. Ph.D. Thesis, Khon Kaen University.</w:t>
      </w:r>
    </w:p>
    <w:p w14:paraId="00747FDE" w14:textId="77777777" w:rsidR="000F086A" w:rsidRPr="000F086A" w:rsidRDefault="000F086A" w:rsidP="000F086A">
      <w:pPr>
        <w:rPr>
          <w:lang w:val="en-US"/>
        </w:rPr>
      </w:pPr>
    </w:p>
    <w:p w14:paraId="105A2518" w14:textId="77777777" w:rsidR="000F086A" w:rsidRPr="000F086A" w:rsidRDefault="000F086A" w:rsidP="000F086A">
      <w:pPr>
        <w:rPr>
          <w:i/>
          <w:iCs/>
          <w:lang w:val="en-US"/>
        </w:rPr>
      </w:pPr>
      <w:r w:rsidRPr="000F086A">
        <w:rPr>
          <w:i/>
          <w:iCs/>
          <w:lang w:val="en-US"/>
        </w:rPr>
        <w:t>Website:</w:t>
      </w:r>
    </w:p>
    <w:p w14:paraId="6D4DBB18" w14:textId="4AE19E6E" w:rsidR="000F086A" w:rsidRPr="000F086A" w:rsidRDefault="000F086A" w:rsidP="000F086A">
      <w:pPr>
        <w:ind w:left="851" w:hanging="851"/>
        <w:rPr>
          <w:lang w:val="en-US"/>
        </w:rPr>
      </w:pPr>
      <w:r w:rsidRPr="000F086A">
        <w:rPr>
          <w:lang w:val="en-US"/>
        </w:rPr>
        <w:t xml:space="preserve"> The Forest Herbarium. 2014. Thai Plant Names Tem </w:t>
      </w:r>
      <w:proofErr w:type="spellStart"/>
      <w:r w:rsidRPr="000F086A">
        <w:rPr>
          <w:lang w:val="en-US"/>
        </w:rPr>
        <w:t>Smitinand</w:t>
      </w:r>
      <w:proofErr w:type="spellEnd"/>
      <w:r w:rsidRPr="000F086A">
        <w:rPr>
          <w:lang w:val="en-US"/>
        </w:rPr>
        <w:t xml:space="preserve">. Revised edition. R. Pooma &amp; S. </w:t>
      </w:r>
      <w:proofErr w:type="spellStart"/>
      <w:r w:rsidRPr="000F086A">
        <w:rPr>
          <w:lang w:val="en-US"/>
        </w:rPr>
        <w:t>Suddee</w:t>
      </w:r>
      <w:proofErr w:type="spellEnd"/>
      <w:r w:rsidRPr="000F086A">
        <w:rPr>
          <w:lang w:val="en-US"/>
        </w:rPr>
        <w:t xml:space="preserve"> (Eds.). Department of National Parks, Wildlife and Plant Conservation, Bangkok.</w:t>
      </w:r>
    </w:p>
    <w:p w14:paraId="5A0F87F5" w14:textId="31860929" w:rsidR="000F086A" w:rsidRPr="000F086A" w:rsidRDefault="000F086A" w:rsidP="000F086A">
      <w:pPr>
        <w:ind w:left="851" w:hanging="851"/>
        <w:rPr>
          <w:lang w:val="en-US"/>
        </w:rPr>
      </w:pPr>
      <w:r w:rsidRPr="000F086A">
        <w:rPr>
          <w:lang w:val="en-US"/>
        </w:rPr>
        <w:t>IUCN Standards &amp; Petitions Committee. 2019. Guidelines for Using the IUCN Red List Categories and Criteria. Version. 14. Available from: https://iucnredlist.org. Accessed on: 10 December 2023.</w:t>
      </w:r>
    </w:p>
    <w:p w14:paraId="20DFAA62" w14:textId="77777777" w:rsidR="000F086A" w:rsidRPr="000F086A" w:rsidRDefault="000F086A" w:rsidP="000F086A">
      <w:pPr>
        <w:rPr>
          <w:lang w:val="en-US"/>
        </w:rPr>
      </w:pPr>
    </w:p>
    <w:p w14:paraId="5ECFFC97" w14:textId="3F98260D" w:rsidR="000F086A" w:rsidRPr="000F086A" w:rsidRDefault="000F086A" w:rsidP="000F086A">
      <w:pPr>
        <w:rPr>
          <w:i/>
          <w:iCs/>
          <w:lang w:val="en-US"/>
        </w:rPr>
      </w:pPr>
      <w:proofErr w:type="gramStart"/>
      <w:r w:rsidRPr="000F086A">
        <w:rPr>
          <w:b/>
          <w:bCs/>
          <w:lang w:val="en-US"/>
        </w:rPr>
        <w:t>Acknowledgements</w:t>
      </w:r>
      <w:r w:rsidRPr="000F086A">
        <w:rPr>
          <w:lang w:val="en-US"/>
        </w:rPr>
        <w:t xml:space="preserve">  keep</w:t>
      </w:r>
      <w:proofErr w:type="gramEnd"/>
      <w:r w:rsidRPr="000F086A">
        <w:rPr>
          <w:lang w:val="en-US"/>
        </w:rPr>
        <w:t xml:space="preserve"> them short.</w:t>
      </w:r>
    </w:p>
    <w:sectPr w:rsidR="000F086A" w:rsidRPr="000F08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233B" w14:textId="77777777" w:rsidR="000F086A" w:rsidRDefault="000F086A" w:rsidP="000F086A">
      <w:r>
        <w:separator/>
      </w:r>
    </w:p>
  </w:endnote>
  <w:endnote w:type="continuationSeparator" w:id="0">
    <w:p w14:paraId="48CE57BB" w14:textId="77777777" w:rsidR="000F086A" w:rsidRDefault="000F086A" w:rsidP="000F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2544" w14:textId="77777777" w:rsidR="00C33AEF" w:rsidRDefault="00C33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3157" w14:textId="77777777" w:rsidR="000F086A" w:rsidRDefault="000F086A" w:rsidP="000F086A">
    <w:pPr>
      <w:pStyle w:val="Footer"/>
      <w:pBdr>
        <w:bottom w:val="single" w:sz="4" w:space="1" w:color="auto"/>
      </w:pBdr>
      <w:tabs>
        <w:tab w:val="clear" w:pos="4680"/>
        <w:tab w:val="clear" w:pos="9360"/>
        <w:tab w:val="left" w:pos="8565"/>
      </w:tabs>
      <w:rPr>
        <w:rFonts w:ascii="Browallia New" w:hAnsi="Browallia New" w:cs="Browallia New"/>
        <w:sz w:val="32"/>
        <w:szCs w:val="32"/>
        <w:lang w:val="en-US"/>
      </w:rPr>
    </w:pPr>
  </w:p>
  <w:p w14:paraId="504E00E4" w14:textId="6D1E34D5" w:rsidR="000F086A" w:rsidRDefault="000F086A" w:rsidP="000F086A">
    <w:pPr>
      <w:pStyle w:val="Footer"/>
      <w:tabs>
        <w:tab w:val="clear" w:pos="4680"/>
        <w:tab w:val="clear" w:pos="9360"/>
        <w:tab w:val="left" w:pos="8565"/>
      </w:tabs>
    </w:pPr>
    <w:r>
      <w:rPr>
        <w:rFonts w:ascii="Browallia New" w:hAnsi="Browallia New" w:cs="Browallia New"/>
        <w:sz w:val="32"/>
        <w:szCs w:val="32"/>
        <w:lang w:val="en-US"/>
      </w:rPr>
      <w:t>Guide to Author</w:t>
    </w:r>
    <w:r w:rsidR="00C33AEF">
      <w:rPr>
        <w:rFonts w:ascii="Browallia New" w:hAnsi="Browallia New" w:cs="Browallia New"/>
        <w:sz w:val="32"/>
        <w:szCs w:val="32"/>
        <w:lang w:val="en-US"/>
      </w:rPr>
      <w:t>s</w:t>
    </w:r>
    <w:r>
      <w:rPr>
        <w:rFonts w:ascii="Browallia New" w:hAnsi="Browallia New" w:cs="Browallia New"/>
        <w:sz w:val="32"/>
        <w:szCs w:val="32"/>
        <w:lang w:val="en-US"/>
      </w:rPr>
      <w:t xml:space="preserve"> </w:t>
    </w:r>
    <w:r>
      <w:rPr>
        <w:rFonts w:ascii="Browallia New" w:hAnsi="Browallia New" w:cs="Browallia New"/>
        <w:sz w:val="32"/>
        <w:szCs w:val="32"/>
        <w:lang w:val="en-US"/>
      </w:rPr>
      <w:fldChar w:fldCharType="begin"/>
    </w:r>
    <w:r>
      <w:rPr>
        <w:rFonts w:ascii="Browallia New" w:hAnsi="Browallia New" w:cs="Browallia New"/>
        <w:sz w:val="32"/>
        <w:szCs w:val="32"/>
        <w:lang w:val="en-US"/>
      </w:rPr>
      <w:instrText xml:space="preserve"> PAGE  \* MERGEFORMAT </w:instrText>
    </w:r>
    <w:r>
      <w:rPr>
        <w:rFonts w:ascii="Browallia New" w:hAnsi="Browallia New" w:cs="Browallia New"/>
        <w:sz w:val="32"/>
        <w:szCs w:val="32"/>
        <w:lang w:val="en-US"/>
      </w:rPr>
      <w:fldChar w:fldCharType="separate"/>
    </w:r>
    <w:r>
      <w:rPr>
        <w:rFonts w:ascii="Browallia New" w:hAnsi="Browallia New" w:cs="Browallia New"/>
        <w:sz w:val="32"/>
        <w:szCs w:val="32"/>
        <w:lang w:val="en-US"/>
      </w:rPr>
      <w:t>1</w:t>
    </w:r>
    <w:r>
      <w:rPr>
        <w:rFonts w:ascii="Browallia New" w:hAnsi="Browallia New" w:cs="Browallia New"/>
        <w:sz w:val="32"/>
        <w:szCs w:val="32"/>
        <w:lang w:val="en-US"/>
      </w:rPr>
      <w:fldChar w:fldCharType="end"/>
    </w:r>
    <w:r>
      <w:rPr>
        <w:rFonts w:ascii="Browallia New" w:hAnsi="Browallia New" w:cs="Browallia New"/>
        <w:sz w:val="32"/>
        <w:szCs w:val="32"/>
        <w:lang w:val="en-US"/>
      </w:rPr>
      <w:t>/</w:t>
    </w:r>
    <w:r>
      <w:rPr>
        <w:rFonts w:ascii="Browallia New" w:hAnsi="Browallia New" w:cs="Browallia New"/>
        <w:sz w:val="32"/>
        <w:szCs w:val="32"/>
        <w:lang w:val="en-US"/>
      </w:rPr>
      <w:fldChar w:fldCharType="begin"/>
    </w:r>
    <w:r>
      <w:rPr>
        <w:rFonts w:ascii="Browallia New" w:hAnsi="Browallia New" w:cs="Browallia New"/>
        <w:sz w:val="32"/>
        <w:szCs w:val="32"/>
        <w:lang w:val="en-US"/>
      </w:rPr>
      <w:instrText xml:space="preserve"> NUMPAGES  \* MERGEFORMAT </w:instrText>
    </w:r>
    <w:r>
      <w:rPr>
        <w:rFonts w:ascii="Browallia New" w:hAnsi="Browallia New" w:cs="Browallia New"/>
        <w:sz w:val="32"/>
        <w:szCs w:val="32"/>
        <w:lang w:val="en-US"/>
      </w:rPr>
      <w:fldChar w:fldCharType="separate"/>
    </w:r>
    <w:r>
      <w:rPr>
        <w:rFonts w:ascii="Browallia New" w:hAnsi="Browallia New" w:cs="Browallia New"/>
        <w:sz w:val="32"/>
        <w:szCs w:val="32"/>
        <w:lang w:val="en-US"/>
      </w:rPr>
      <w:t>3</w:t>
    </w:r>
    <w:r>
      <w:rPr>
        <w:rFonts w:ascii="Browallia New" w:hAnsi="Browallia New" w:cs="Browallia New"/>
        <w:sz w:val="32"/>
        <w:szCs w:val="32"/>
        <w:lang w:val="en-US"/>
      </w:rPr>
      <w:fldChar w:fldCharType="end"/>
    </w:r>
    <w:r w:rsidR="00C33AEF">
      <w:rPr>
        <w:rFonts w:ascii="Browallia New" w:hAnsi="Browallia New" w:cs="Browallia New"/>
        <w:sz w:val="32"/>
        <w:szCs w:val="32"/>
        <w:lang w:val="en-US"/>
      </w:rPr>
      <w:t xml:space="preserve"> (based on Guide to Authors of Thai Journal of </w:t>
    </w:r>
    <w:r w:rsidR="00C33AEF">
      <w:rPr>
        <w:rFonts w:ascii="Browallia New" w:hAnsi="Browallia New" w:cs="Browallia New"/>
        <w:sz w:val="32"/>
        <w:szCs w:val="32"/>
        <w:lang w:val="en-US"/>
      </w:rPr>
      <w:t>Botany)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0076" w14:textId="77777777" w:rsidR="00C33AEF" w:rsidRDefault="00C3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0B42" w14:textId="77777777" w:rsidR="000F086A" w:rsidRDefault="000F086A" w:rsidP="000F086A">
      <w:r>
        <w:separator/>
      </w:r>
    </w:p>
  </w:footnote>
  <w:footnote w:type="continuationSeparator" w:id="0">
    <w:p w14:paraId="2B3873FB" w14:textId="77777777" w:rsidR="000F086A" w:rsidRDefault="000F086A" w:rsidP="000F0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12D3" w14:textId="77777777" w:rsidR="00C33AEF" w:rsidRDefault="00C33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C296" w14:textId="77777777" w:rsidR="00C33AEF" w:rsidRDefault="00C33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47E8" w14:textId="77777777" w:rsidR="00C33AEF" w:rsidRDefault="00C33A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6A"/>
    <w:rsid w:val="000E54C9"/>
    <w:rsid w:val="000F086A"/>
    <w:rsid w:val="00670D43"/>
    <w:rsid w:val="009744E4"/>
    <w:rsid w:val="00B40216"/>
    <w:rsid w:val="00C33AEF"/>
    <w:rsid w:val="00D11FB8"/>
    <w:rsid w:val="00EB2C51"/>
    <w:rsid w:val="00ED10C3"/>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1CCC3B1D"/>
  <w15:chartTrackingRefBased/>
  <w15:docId w15:val="{2D870B3C-35C0-1E47-BF42-43E37727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0F086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F086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F086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F0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8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8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8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8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86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F086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F086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F0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86A"/>
    <w:rPr>
      <w:rFonts w:eastAsiaTheme="majorEastAsia" w:cstheme="majorBidi"/>
      <w:color w:val="272727" w:themeColor="text1" w:themeTint="D8"/>
    </w:rPr>
  </w:style>
  <w:style w:type="paragraph" w:styleId="Title">
    <w:name w:val="Title"/>
    <w:basedOn w:val="Normal"/>
    <w:next w:val="Normal"/>
    <w:link w:val="TitleChar"/>
    <w:uiPriority w:val="10"/>
    <w:qFormat/>
    <w:rsid w:val="000F086A"/>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F08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F086A"/>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F08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F0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086A"/>
    <w:rPr>
      <w:rFonts w:cs="Angsana New"/>
      <w:i/>
      <w:iCs/>
      <w:color w:val="404040" w:themeColor="text1" w:themeTint="BF"/>
    </w:rPr>
  </w:style>
  <w:style w:type="paragraph" w:styleId="ListParagraph">
    <w:name w:val="List Paragraph"/>
    <w:basedOn w:val="Normal"/>
    <w:uiPriority w:val="34"/>
    <w:qFormat/>
    <w:rsid w:val="000F086A"/>
    <w:pPr>
      <w:ind w:left="720"/>
      <w:contextualSpacing/>
    </w:pPr>
  </w:style>
  <w:style w:type="character" w:styleId="IntenseEmphasis">
    <w:name w:val="Intense Emphasis"/>
    <w:basedOn w:val="DefaultParagraphFont"/>
    <w:uiPriority w:val="21"/>
    <w:qFormat/>
    <w:rsid w:val="000F086A"/>
    <w:rPr>
      <w:i/>
      <w:iCs/>
      <w:color w:val="0F4761" w:themeColor="accent1" w:themeShade="BF"/>
    </w:rPr>
  </w:style>
  <w:style w:type="paragraph" w:styleId="IntenseQuote">
    <w:name w:val="Intense Quote"/>
    <w:basedOn w:val="Normal"/>
    <w:next w:val="Normal"/>
    <w:link w:val="IntenseQuoteChar"/>
    <w:uiPriority w:val="30"/>
    <w:qFormat/>
    <w:rsid w:val="000F0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86A"/>
    <w:rPr>
      <w:rFonts w:cs="Angsana New"/>
      <w:i/>
      <w:iCs/>
      <w:color w:val="0F4761" w:themeColor="accent1" w:themeShade="BF"/>
    </w:rPr>
  </w:style>
  <w:style w:type="character" w:styleId="IntenseReference">
    <w:name w:val="Intense Reference"/>
    <w:basedOn w:val="DefaultParagraphFont"/>
    <w:uiPriority w:val="32"/>
    <w:qFormat/>
    <w:rsid w:val="000F086A"/>
    <w:rPr>
      <w:b/>
      <w:bCs/>
      <w:smallCaps/>
      <w:color w:val="0F4761" w:themeColor="accent1" w:themeShade="BF"/>
      <w:spacing w:val="5"/>
    </w:rPr>
  </w:style>
  <w:style w:type="paragraph" w:styleId="Header">
    <w:name w:val="header"/>
    <w:basedOn w:val="Normal"/>
    <w:link w:val="HeaderChar"/>
    <w:uiPriority w:val="99"/>
    <w:unhideWhenUsed/>
    <w:rsid w:val="000F086A"/>
    <w:pPr>
      <w:tabs>
        <w:tab w:val="center" w:pos="4680"/>
        <w:tab w:val="right" w:pos="9360"/>
      </w:tabs>
    </w:pPr>
  </w:style>
  <w:style w:type="character" w:customStyle="1" w:styleId="HeaderChar">
    <w:name w:val="Header Char"/>
    <w:basedOn w:val="DefaultParagraphFont"/>
    <w:link w:val="Header"/>
    <w:uiPriority w:val="99"/>
    <w:rsid w:val="000F086A"/>
    <w:rPr>
      <w:rFonts w:cs="Angsana New"/>
    </w:rPr>
  </w:style>
  <w:style w:type="paragraph" w:styleId="Footer">
    <w:name w:val="footer"/>
    <w:basedOn w:val="Normal"/>
    <w:link w:val="FooterChar"/>
    <w:uiPriority w:val="99"/>
    <w:unhideWhenUsed/>
    <w:rsid w:val="000F086A"/>
    <w:pPr>
      <w:tabs>
        <w:tab w:val="center" w:pos="4680"/>
        <w:tab w:val="right" w:pos="9360"/>
      </w:tabs>
    </w:pPr>
  </w:style>
  <w:style w:type="character" w:customStyle="1" w:styleId="FooterChar">
    <w:name w:val="Footer Char"/>
    <w:basedOn w:val="DefaultParagraphFont"/>
    <w:link w:val="Footer"/>
    <w:uiPriority w:val="99"/>
    <w:rsid w:val="000F086A"/>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701</Words>
  <Characters>3919</Characters>
  <Application>Microsoft Office Word</Application>
  <DocSecurity>0</DocSecurity>
  <Lines>135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Tosak Seelanan</dc:creator>
  <cp:keywords/>
  <dc:description/>
  <cp:lastModifiedBy>Tosak Seelanan</cp:lastModifiedBy>
  <cp:revision>1</cp:revision>
  <dcterms:created xsi:type="dcterms:W3CDTF">2026-01-21T14:32:00Z</dcterms:created>
  <dcterms:modified xsi:type="dcterms:W3CDTF">2026-01-21T14:45:00Z</dcterms:modified>
</cp:coreProperties>
</file>